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EF" w:rsidRDefault="00104D8C" w:rsidP="00265AEF">
      <w:pPr>
        <w:pStyle w:val="Title"/>
        <w:spacing w:before="0" w:line="247" w:lineRule="auto"/>
        <w:ind w:left="113"/>
        <w:rPr>
          <w:rFonts w:ascii="BBVABentonSansLight" w:hAnsi="BBVABentonSansLight"/>
          <w:color w:val="1F3863"/>
          <w:spacing w:val="12"/>
        </w:rPr>
      </w:pPr>
      <w:r w:rsidRPr="00265AEF">
        <w:rPr>
          <w:rFonts w:ascii="BBVABentonSansLight" w:hAnsi="BBVABentonSansLight"/>
          <w:color w:val="1F3863"/>
        </w:rPr>
        <w:t>Discurso</w:t>
      </w:r>
      <w:r w:rsidRPr="00265AEF">
        <w:rPr>
          <w:rFonts w:ascii="BBVABentonSansLight" w:hAnsi="BBVABentonSansLight"/>
          <w:color w:val="1F3863"/>
          <w:spacing w:val="13"/>
        </w:rPr>
        <w:t xml:space="preserve"> </w:t>
      </w:r>
      <w:r w:rsidRPr="00265AEF">
        <w:rPr>
          <w:rFonts w:ascii="BBVABentonSansLight" w:hAnsi="BBVABentonSansLight"/>
          <w:color w:val="1F3863"/>
        </w:rPr>
        <w:t>de</w:t>
      </w:r>
      <w:r w:rsidRPr="00265AEF">
        <w:rPr>
          <w:rFonts w:ascii="BBVABentonSansLight" w:hAnsi="BBVABentonSansLight"/>
          <w:color w:val="1F3863"/>
          <w:spacing w:val="14"/>
        </w:rPr>
        <w:t xml:space="preserve"> </w:t>
      </w:r>
      <w:r w:rsidR="00AD56A8" w:rsidRPr="00265AEF">
        <w:rPr>
          <w:rFonts w:ascii="BBVABentonSansLight" w:hAnsi="BBVABentonSansLight"/>
          <w:color w:val="1F3863"/>
          <w:spacing w:val="14"/>
        </w:rPr>
        <w:t>agradecimiento</w:t>
      </w:r>
      <w:r w:rsidR="00D9267C" w:rsidRPr="00265AEF">
        <w:rPr>
          <w:rFonts w:ascii="BBVABentonSansLight" w:hAnsi="BBVABentonSansLight"/>
          <w:color w:val="1F3863"/>
          <w:spacing w:val="14"/>
        </w:rPr>
        <w:t xml:space="preserve"> </w:t>
      </w:r>
      <w:r w:rsidR="00AD56A8" w:rsidRPr="00265AEF">
        <w:rPr>
          <w:rFonts w:ascii="BBVABentonSansLight" w:hAnsi="BBVABentonSansLight"/>
          <w:color w:val="1F3863"/>
          <w:spacing w:val="14"/>
        </w:rPr>
        <w:t>en</w:t>
      </w:r>
      <w:r w:rsidRPr="00265AEF">
        <w:rPr>
          <w:rFonts w:ascii="BBVABentonSansLight" w:hAnsi="BBVABentonSansLight"/>
          <w:color w:val="1F3863"/>
          <w:spacing w:val="11"/>
        </w:rPr>
        <w:t xml:space="preserve"> </w:t>
      </w:r>
      <w:r w:rsidRPr="00265AEF">
        <w:rPr>
          <w:rFonts w:ascii="BBVABentonSansLight" w:hAnsi="BBVABentonSansLight"/>
          <w:color w:val="1F3863"/>
        </w:rPr>
        <w:t>la</w:t>
      </w:r>
      <w:r w:rsidRPr="00265AEF">
        <w:rPr>
          <w:rFonts w:ascii="BBVABentonSansLight" w:hAnsi="BBVABentonSansLight"/>
          <w:color w:val="1F3863"/>
          <w:spacing w:val="12"/>
        </w:rPr>
        <w:t xml:space="preserve"> </w:t>
      </w:r>
      <w:r w:rsidRPr="00265AEF">
        <w:rPr>
          <w:rFonts w:ascii="BBVABentonSansLight" w:hAnsi="BBVABentonSansLight"/>
          <w:color w:val="1F3863"/>
        </w:rPr>
        <w:t>ceremonia</w:t>
      </w:r>
    </w:p>
    <w:p w:rsidR="00265AEF" w:rsidRDefault="00104D8C" w:rsidP="00265AEF">
      <w:pPr>
        <w:pStyle w:val="Title"/>
        <w:spacing w:before="0" w:line="247" w:lineRule="auto"/>
        <w:ind w:left="113"/>
        <w:rPr>
          <w:rFonts w:ascii="BBVABentonSansLight" w:hAnsi="BBVABentonSansLight"/>
          <w:color w:val="1F3863"/>
        </w:rPr>
      </w:pPr>
      <w:r w:rsidRPr="00265AEF">
        <w:rPr>
          <w:rFonts w:ascii="BBVABentonSansLight" w:hAnsi="BBVABentonSansLight"/>
          <w:color w:val="1F3863"/>
        </w:rPr>
        <w:t>de</w:t>
      </w:r>
      <w:r w:rsidRPr="00265AEF">
        <w:rPr>
          <w:rFonts w:ascii="BBVABentonSansLight" w:hAnsi="BBVABentonSansLight"/>
          <w:color w:val="1F3863"/>
          <w:spacing w:val="16"/>
        </w:rPr>
        <w:t xml:space="preserve"> </w:t>
      </w:r>
      <w:r w:rsidR="00265AEF">
        <w:rPr>
          <w:rFonts w:ascii="BBVABentonSansLight" w:hAnsi="BBVABentonSansLight"/>
          <w:color w:val="1F3863"/>
        </w:rPr>
        <w:t>entrega de los</w:t>
      </w:r>
      <w:r w:rsidRPr="00265AEF">
        <w:rPr>
          <w:rFonts w:ascii="BBVABentonSansLight" w:hAnsi="BBVABentonSansLight"/>
          <w:color w:val="1F3863"/>
        </w:rPr>
        <w:t xml:space="preserve"> Premios </w:t>
      </w:r>
      <w:r w:rsidR="00265AEF">
        <w:rPr>
          <w:rFonts w:ascii="BBVABentonSansLight" w:hAnsi="BBVABentonSansLight"/>
          <w:color w:val="1F3863"/>
        </w:rPr>
        <w:t>de Investigación</w:t>
      </w:r>
    </w:p>
    <w:p w:rsidR="00104D8C" w:rsidRPr="00265AEF" w:rsidRDefault="00F932A2" w:rsidP="00265AEF">
      <w:pPr>
        <w:pStyle w:val="Title"/>
        <w:spacing w:before="0" w:line="247" w:lineRule="auto"/>
        <w:ind w:left="113"/>
        <w:rPr>
          <w:rFonts w:ascii="BBVABentonSansLight" w:hAnsi="BBVABentonSansLight"/>
        </w:rPr>
      </w:pPr>
      <w:r w:rsidRPr="00265AEF">
        <w:rPr>
          <w:rFonts w:ascii="BBVABentonSansLight" w:hAnsi="BBVABentonSansLight"/>
          <w:color w:val="1F3863"/>
        </w:rPr>
        <w:t xml:space="preserve">Sociedad </w:t>
      </w:r>
      <w:r w:rsidR="00F50F63" w:rsidRPr="00265AEF">
        <w:rPr>
          <w:rFonts w:ascii="BBVABentonSansLight" w:hAnsi="BBVABentonSansLight"/>
          <w:color w:val="1F3863"/>
        </w:rPr>
        <w:t>Científica Informática de España</w:t>
      </w:r>
      <w:r w:rsidR="00D5078B" w:rsidRPr="00265AEF">
        <w:rPr>
          <w:rFonts w:ascii="BBVABentonSansLight" w:hAnsi="BBVABentonSansLight"/>
          <w:color w:val="1F3863"/>
        </w:rPr>
        <w:t xml:space="preserve"> – Fundación BBVA</w:t>
      </w:r>
    </w:p>
    <w:p w:rsidR="00104D8C" w:rsidRPr="00C33175" w:rsidRDefault="00EC6687" w:rsidP="00F67FC9">
      <w:pPr>
        <w:pStyle w:val="BodyText"/>
        <w:spacing w:before="120" w:after="120" w:line="360" w:lineRule="auto"/>
        <w:ind w:left="114" w:right="130"/>
        <w:jc w:val="center"/>
        <w:rPr>
          <w:rFonts w:ascii="BBVABentonSansLight" w:hAnsi="BBVABentonSansLight"/>
          <w:color w:val="30C4BA"/>
        </w:rPr>
      </w:pPr>
      <w:r>
        <w:rPr>
          <w:rFonts w:ascii="BBVABentonSansLight" w:hAnsi="BBVABentonSansLight"/>
          <w:color w:val="30C4BA"/>
        </w:rPr>
        <w:t>Andrés Pedreño Muñoz</w:t>
      </w:r>
      <w:bookmarkStart w:id="0" w:name="_GoBack"/>
      <w:bookmarkEnd w:id="0"/>
    </w:p>
    <w:p w:rsidR="00037C81" w:rsidRPr="00037C81" w:rsidRDefault="00037C81" w:rsidP="00037C81">
      <w:pPr>
        <w:widowControl/>
        <w:autoSpaceDE/>
        <w:autoSpaceDN/>
        <w:spacing w:before="120" w:after="120" w:line="360" w:lineRule="auto"/>
        <w:jc w:val="both"/>
        <w:rPr>
          <w:rFonts w:ascii="BBVABentonSansLight" w:eastAsia="Times New Roman" w:hAnsi="BBVABentonSansLight" w:cs="Calibri"/>
          <w:color w:val="000000"/>
          <w:sz w:val="24"/>
          <w:szCs w:val="24"/>
          <w:lang w:eastAsia="es-ES"/>
        </w:rPr>
      </w:pPr>
      <w:r w:rsidRPr="00037C81">
        <w:rPr>
          <w:rFonts w:ascii="BBVABentonSansLight" w:eastAsia="Times New Roman" w:hAnsi="BBVABentonSansLight" w:cs="Calibri"/>
          <w:color w:val="000000"/>
          <w:sz w:val="24"/>
          <w:szCs w:val="24"/>
          <w:lang w:eastAsia="es-ES"/>
        </w:rPr>
        <w:t xml:space="preserve">Miembros de la Presidencia, autoridades, distinguidos invitados. </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Muy agradecidos a la Fundación BBVA y a la Sociedad Científica Informática de España por habernos otorgado este Premio Nacional de Informática 2024 en la modalidad Empresa.</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Somos una empresa de IA y PLN que cree en el talento y en la resiliencia provocada por situaciones difíciles como el COVID. Hemos trabajado arduamente en una tecnología de utilidad general que aborda uno de los retos históricos más disruptivos para la humanidad.</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En el Grupo 1MillionBot, hemos desarrollado tecnologías, productos y servicios con IA que permiten dar respuesta a cinco grandes retos:</w:t>
      </w:r>
    </w:p>
    <w:p w:rsidR="00EC6687" w:rsidRPr="00EC6687" w:rsidRDefault="00EC6687" w:rsidP="00EC6687">
      <w:pPr>
        <w:widowControl/>
        <w:numPr>
          <w:ilvl w:val="0"/>
          <w:numId w:val="2"/>
        </w:numPr>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Controlar y optimizar la IA.</w:t>
      </w:r>
    </w:p>
    <w:p w:rsidR="00EC6687" w:rsidRPr="00EC6687" w:rsidRDefault="00EC6687" w:rsidP="00EC6687">
      <w:pPr>
        <w:widowControl/>
        <w:numPr>
          <w:ilvl w:val="0"/>
          <w:numId w:val="2"/>
        </w:numPr>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Gestionar la IA.</w:t>
      </w:r>
    </w:p>
    <w:p w:rsidR="00EC6687" w:rsidRPr="00EC6687" w:rsidRDefault="00EC6687" w:rsidP="00EC6687">
      <w:pPr>
        <w:widowControl/>
        <w:numPr>
          <w:ilvl w:val="0"/>
          <w:numId w:val="2"/>
        </w:numPr>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Democratizar su uso en PYMES.</w:t>
      </w:r>
    </w:p>
    <w:p w:rsidR="00EC6687" w:rsidRPr="00EC6687" w:rsidRDefault="00EC6687" w:rsidP="00EC6687">
      <w:pPr>
        <w:widowControl/>
        <w:numPr>
          <w:ilvl w:val="0"/>
          <w:numId w:val="2"/>
        </w:numPr>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Desarrollar soluciones a medida para empresas, sectores y AAPP.</w:t>
      </w:r>
    </w:p>
    <w:p w:rsidR="00EC6687" w:rsidRPr="00EC6687" w:rsidRDefault="00EC6687" w:rsidP="00EC6687">
      <w:pPr>
        <w:widowControl/>
        <w:numPr>
          <w:ilvl w:val="0"/>
          <w:numId w:val="2"/>
        </w:numPr>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Empoderar a las personas con IA.</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Las contribuciones por las que 1MillionBot ha sido galardonada con el Premio Nacional de Informática “Ángela Ruiz Robles”, según el jurado, se centran en su trabajo innovador en el campo de la Inteligencia Artificial, específicamente en las tecnologías de Procesamiento del Lenguaje Natural. 1MillionBot ha desarrollado una de las plataformas más sofisticadas para explotar el potencial del lenguaje. Nuestra "</w:t>
      </w:r>
      <w:proofErr w:type="spellStart"/>
      <w:r w:rsidRPr="00EC6687">
        <w:rPr>
          <w:rFonts w:ascii="BBVABentonSansLight" w:eastAsia="Times New Roman" w:hAnsi="BBVABentonSansLight" w:cs="Calibri"/>
          <w:color w:val="000000"/>
          <w:sz w:val="24"/>
          <w:szCs w:val="24"/>
          <w:lang w:val="es" w:eastAsia="es-ES"/>
        </w:rPr>
        <w:t>Millie</w:t>
      </w:r>
      <w:proofErr w:type="spellEnd"/>
      <w:r w:rsidRPr="00EC6687">
        <w:rPr>
          <w:rFonts w:ascii="BBVABentonSansLight" w:eastAsia="Times New Roman" w:hAnsi="BBVABentonSansLight" w:cs="Calibri"/>
          <w:color w:val="000000"/>
          <w:sz w:val="24"/>
          <w:szCs w:val="24"/>
          <w:lang w:val="es" w:eastAsia="es-ES"/>
        </w:rPr>
        <w:t xml:space="preserve">" permite controlar y optimizar la IA convencional del lenguaje, </w:t>
      </w:r>
      <w:r w:rsidRPr="00EC6687">
        <w:rPr>
          <w:rFonts w:ascii="BBVABentonSansLight" w:eastAsia="Times New Roman" w:hAnsi="BBVABentonSansLight" w:cs="Calibri"/>
          <w:color w:val="000000"/>
          <w:sz w:val="24"/>
          <w:szCs w:val="24"/>
          <w:lang w:val="es" w:eastAsia="es-ES"/>
        </w:rPr>
        <w:lastRenderedPageBreak/>
        <w:t>integrándose de manera agnóstica con cualquier modelo avanzado de IA generativa de última generación. Asimismo, "</w:t>
      </w:r>
      <w:proofErr w:type="spellStart"/>
      <w:r w:rsidRPr="00EC6687">
        <w:rPr>
          <w:rFonts w:ascii="BBVABentonSansLight" w:eastAsia="Times New Roman" w:hAnsi="BBVABentonSansLight" w:cs="Calibri"/>
          <w:color w:val="000000"/>
          <w:sz w:val="24"/>
          <w:szCs w:val="24"/>
          <w:lang w:val="es" w:eastAsia="es-ES"/>
        </w:rPr>
        <w:t>Millie</w:t>
      </w:r>
      <w:proofErr w:type="spellEnd"/>
      <w:r w:rsidRPr="00EC6687">
        <w:rPr>
          <w:rFonts w:ascii="BBVABentonSansLight" w:eastAsia="Times New Roman" w:hAnsi="BBVABentonSansLight" w:cs="Calibri"/>
          <w:color w:val="000000"/>
          <w:sz w:val="24"/>
          <w:szCs w:val="24"/>
          <w:lang w:val="es" w:eastAsia="es-ES"/>
        </w:rPr>
        <w:t>" permite la autonomía de los datos y su explotación mediante un cuadro de mando que posibilita rentabilizar todo el potencial de la interacción en objetivos como la atención al ciudadano, los estudiantes de una universidad o los clientes de una empresa.</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Este enfoque permite utilizar estas tecnologías para crear soluciones con un impacto positivo en las personas, especialmente en el ámbito educativo. Hemos trabajado para más de 30 universidades y más de un centenar de ayuntamientos. En temas críticos como la violencia de género, hemos colaborado con el PNUD de Naciones Unidas en Centroamérica, Nigeria y Kuwait, entre otros. También hemos dado respuestas al COVID en más de 400 instituciones nacionales e internacionales.</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 xml:space="preserve">Actualmente, colaboramos con gigantes tecnológicos, grandes empresas nacionales y otras </w:t>
      </w:r>
      <w:proofErr w:type="spellStart"/>
      <w:r w:rsidRPr="00EC6687">
        <w:rPr>
          <w:rFonts w:ascii="BBVABentonSansLight" w:eastAsia="Times New Roman" w:hAnsi="BBVABentonSansLight" w:cs="Calibri"/>
          <w:i/>
          <w:color w:val="000000"/>
          <w:sz w:val="24"/>
          <w:szCs w:val="24"/>
          <w:lang w:val="es" w:eastAsia="es-ES"/>
        </w:rPr>
        <w:t>startups</w:t>
      </w:r>
      <w:proofErr w:type="spellEnd"/>
      <w:r w:rsidRPr="00EC6687">
        <w:rPr>
          <w:rFonts w:ascii="BBVABentonSansLight" w:eastAsia="Times New Roman" w:hAnsi="BBVABentonSansLight" w:cs="Calibri"/>
          <w:color w:val="000000"/>
          <w:sz w:val="24"/>
          <w:szCs w:val="24"/>
          <w:lang w:val="es" w:eastAsia="es-ES"/>
        </w:rPr>
        <w:t xml:space="preserve"> de nuestro ecosistema. Nuestro objetivo es escalar el grupo como una empresa de referencia de la IA en Europa. Soñamos y trabajamos con ambición para que la IA en Europa y España sea relevante, de acuerdo con principios éticos, legales y humanos: creemos en una IA que empodere a las personas.</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 xml:space="preserve">Somos una empresa que sueña, porque somos un equipo que sueña, que valora la sana ambición y el talento. Todos nuestros logros se basan en el talento y las capacidades tecnológicas respaldadas por los usuarios. Sin duda, la labor y el esfuerzo del equipo son los artífices de este premio. Hoy me acompañan una pequeña parte de ellos: Andrés </w:t>
      </w:r>
      <w:proofErr w:type="spellStart"/>
      <w:r w:rsidRPr="00EC6687">
        <w:rPr>
          <w:rFonts w:ascii="BBVABentonSansLight" w:eastAsia="Times New Roman" w:hAnsi="BBVABentonSansLight" w:cs="Calibri"/>
          <w:color w:val="000000"/>
          <w:sz w:val="24"/>
          <w:szCs w:val="24"/>
          <w:lang w:val="es" w:eastAsia="es-ES"/>
        </w:rPr>
        <w:t>Desantes</w:t>
      </w:r>
      <w:proofErr w:type="spellEnd"/>
      <w:r w:rsidRPr="00EC6687">
        <w:rPr>
          <w:rFonts w:ascii="BBVABentonSansLight" w:eastAsia="Times New Roman" w:hAnsi="BBVABentonSansLight" w:cs="Calibri"/>
          <w:color w:val="000000"/>
          <w:sz w:val="24"/>
          <w:szCs w:val="24"/>
          <w:lang w:val="es" w:eastAsia="es-ES"/>
        </w:rPr>
        <w:t xml:space="preserve">, CEO de 1MillionBot; Constanza </w:t>
      </w:r>
      <w:proofErr w:type="spellStart"/>
      <w:r w:rsidRPr="00EC6687">
        <w:rPr>
          <w:rFonts w:ascii="BBVABentonSansLight" w:eastAsia="Times New Roman" w:hAnsi="BBVABentonSansLight" w:cs="Calibri"/>
          <w:color w:val="000000"/>
          <w:sz w:val="24"/>
          <w:szCs w:val="24"/>
          <w:lang w:val="es" w:eastAsia="es-ES"/>
        </w:rPr>
        <w:t>Casquet</w:t>
      </w:r>
      <w:proofErr w:type="spellEnd"/>
      <w:r w:rsidRPr="00EC6687">
        <w:rPr>
          <w:rFonts w:ascii="BBVABentonSansLight" w:eastAsia="Times New Roman" w:hAnsi="BBVABentonSansLight" w:cs="Calibri"/>
          <w:color w:val="000000"/>
          <w:sz w:val="24"/>
          <w:szCs w:val="24"/>
          <w:lang w:val="es" w:eastAsia="es-ES"/>
        </w:rPr>
        <w:t xml:space="preserve">, Directora de Tecnología; María García, </w:t>
      </w:r>
      <w:proofErr w:type="spellStart"/>
      <w:r w:rsidRPr="00EC6687">
        <w:rPr>
          <w:rFonts w:ascii="BBVABentonSansLight" w:eastAsia="Times New Roman" w:hAnsi="BBVABentonSansLight" w:cs="Calibri"/>
          <w:color w:val="000000"/>
          <w:sz w:val="24"/>
          <w:szCs w:val="24"/>
          <w:lang w:val="es" w:eastAsia="es-ES"/>
        </w:rPr>
        <w:t>Trini</w:t>
      </w:r>
      <w:proofErr w:type="spellEnd"/>
      <w:r w:rsidRPr="00EC6687">
        <w:rPr>
          <w:rFonts w:ascii="BBVABentonSansLight" w:eastAsia="Times New Roman" w:hAnsi="BBVABentonSansLight" w:cs="Calibri"/>
          <w:color w:val="000000"/>
          <w:sz w:val="24"/>
          <w:szCs w:val="24"/>
          <w:lang w:val="es" w:eastAsia="es-ES"/>
        </w:rPr>
        <w:t xml:space="preserve"> Mora, David P. </w:t>
      </w:r>
      <w:proofErr w:type="spellStart"/>
      <w:r w:rsidRPr="00EC6687">
        <w:rPr>
          <w:rFonts w:ascii="BBVABentonSansLight" w:eastAsia="Times New Roman" w:hAnsi="BBVABentonSansLight" w:cs="Calibri"/>
          <w:color w:val="000000"/>
          <w:sz w:val="24"/>
          <w:szCs w:val="24"/>
          <w:lang w:val="es" w:eastAsia="es-ES"/>
        </w:rPr>
        <w:t>Rippin</w:t>
      </w:r>
      <w:proofErr w:type="spellEnd"/>
      <w:r w:rsidRPr="00EC6687">
        <w:rPr>
          <w:rFonts w:ascii="BBVABentonSansLight" w:eastAsia="Times New Roman" w:hAnsi="BBVABentonSansLight" w:cs="Calibri"/>
          <w:color w:val="000000"/>
          <w:sz w:val="24"/>
          <w:szCs w:val="24"/>
          <w:lang w:val="es" w:eastAsia="es-ES"/>
        </w:rPr>
        <w:t>… Mil gracias, equipo, es un lujo que me permitáis ser un joven emprendedor con vosotros.</w:t>
      </w:r>
    </w:p>
    <w:p w:rsidR="00EC6687" w:rsidRPr="00EC6687" w:rsidRDefault="00EC6687" w:rsidP="00EC6687">
      <w:pPr>
        <w:widowControl/>
        <w:autoSpaceDE/>
        <w:autoSpaceDN/>
        <w:spacing w:before="120" w:after="120" w:line="360" w:lineRule="auto"/>
        <w:jc w:val="both"/>
        <w:rPr>
          <w:rFonts w:ascii="BBVABentonSansLight" w:eastAsia="Times New Roman" w:hAnsi="BBVABentonSansLight" w:cs="Calibri"/>
          <w:color w:val="000000"/>
          <w:sz w:val="24"/>
          <w:szCs w:val="24"/>
          <w:lang w:val="es" w:eastAsia="es-ES"/>
        </w:rPr>
      </w:pPr>
      <w:r w:rsidRPr="00EC6687">
        <w:rPr>
          <w:rFonts w:ascii="BBVABentonSansLight" w:eastAsia="Times New Roman" w:hAnsi="BBVABentonSansLight" w:cs="Calibri"/>
          <w:color w:val="000000"/>
          <w:sz w:val="24"/>
          <w:szCs w:val="24"/>
          <w:lang w:val="es" w:eastAsia="es-ES"/>
        </w:rPr>
        <w:t>El verdadero desafío no es lo que hemos logrado, sino todo lo que está por venir. Sigamos soñando en grande, porque juntos vamos a cambiar el mundo. Muchas gracias.</w:t>
      </w:r>
    </w:p>
    <w:sectPr w:rsidR="00EC6687" w:rsidRPr="00EC6687" w:rsidSect="00F50F63">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5F1" w:rsidRDefault="00A535F1" w:rsidP="00104D8C">
      <w:r>
        <w:separator/>
      </w:r>
    </w:p>
  </w:endnote>
  <w:endnote w:type="continuationSeparator" w:id="0">
    <w:p w:rsidR="00A535F1" w:rsidRDefault="00A535F1" w:rsidP="0010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BVABentonSansLight">
    <w:panose1 w:val="00000000000000020000"/>
    <w:charset w:val="00"/>
    <w:family w:val="auto"/>
    <w:pitch w:val="variable"/>
    <w:sig w:usb0="A000007F" w:usb1="4000804B" w:usb2="00000000" w:usb3="00000000" w:csb0="00000093" w:csb1="00000000"/>
  </w:font>
  <w:font w:name="BBVABentonSans">
    <w:panose1 w:val="00000000000000020000"/>
    <w:charset w:val="00"/>
    <w:family w:val="auto"/>
    <w:pitch w:val="variable"/>
    <w:sig w:usb0="A00000BF" w:usb1="5000A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6B" w:rsidRDefault="00DD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6B" w:rsidRDefault="00DD0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6B" w:rsidRDefault="00DD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5F1" w:rsidRDefault="00A535F1" w:rsidP="00104D8C">
      <w:r>
        <w:separator/>
      </w:r>
    </w:p>
  </w:footnote>
  <w:footnote w:type="continuationSeparator" w:id="0">
    <w:p w:rsidR="00A535F1" w:rsidRDefault="00A535F1" w:rsidP="0010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6B" w:rsidRDefault="00DD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D8C" w:rsidRDefault="00F50F63">
    <w:pPr>
      <w:pStyle w:val="Header"/>
    </w:pPr>
    <w:r w:rsidRPr="00104D8C">
      <w:rPr>
        <w:noProof/>
        <w:lang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-252095</wp:posOffset>
          </wp:positionV>
          <wp:extent cx="1109980" cy="349250"/>
          <wp:effectExtent l="0" t="0" r="0" b="0"/>
          <wp:wrapSquare wrapText="bothSides"/>
          <wp:docPr id="194" name="Imagen 4" descr="C:\Users\e052648\Downloads\Fundacion-BBVA_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52648\Downloads\Fundacion-BBVA_princip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998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7215" behindDoc="0" locked="0" layoutInCell="1" allowOverlap="1">
          <wp:simplePos x="0" y="0"/>
          <wp:positionH relativeFrom="margin">
            <wp:align>left</wp:align>
          </wp:positionH>
          <wp:positionV relativeFrom="paragraph">
            <wp:posOffset>-385445</wp:posOffset>
          </wp:positionV>
          <wp:extent cx="927100" cy="600075"/>
          <wp:effectExtent l="0" t="0" r="6350" b="9525"/>
          <wp:wrapSquare wrapText="bothSides"/>
          <wp:docPr id="195" name="Picture 195" descr="C:\Users\o005353\AppData\Local\Microsoft\Windows\INetCache\Content.Word\logo-scie-2023-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005353\AppData\Local\Microsoft\Windows\INetCache\Content.Word\logo-scie-2023-o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71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7B5" w:rsidRDefault="00D837B5" w:rsidP="00D837B5">
    <w:pPr>
      <w:pStyle w:val="Header"/>
      <w:jc w:val="right"/>
      <w:rPr>
        <w:rFonts w:ascii="BBVABentonSans" w:eastAsia="Trebuchet MS" w:hAnsi="BBVABentonSans" w:cs="Trebuchet MS"/>
        <w:color w:val="808080" w:themeColor="background1" w:themeShade="80"/>
        <w:sz w:val="20"/>
        <w:szCs w:val="20"/>
      </w:rPr>
    </w:pPr>
  </w:p>
  <w:p w:rsidR="00D837B5" w:rsidRPr="00D837B5" w:rsidRDefault="00D837B5" w:rsidP="00D837B5">
    <w:pPr>
      <w:pStyle w:val="Header"/>
      <w:jc w:val="right"/>
      <w:rPr>
        <w:rFonts w:ascii="BBVABentonSans" w:eastAsia="Trebuchet MS" w:hAnsi="BBVABentonSans" w:cs="Trebuchet MS"/>
        <w:color w:val="808080" w:themeColor="background1" w:themeShade="80"/>
        <w:sz w:val="20"/>
        <w:szCs w:val="20"/>
      </w:rPr>
    </w:pPr>
    <w:r w:rsidRPr="00D837B5">
      <w:rPr>
        <w:rFonts w:ascii="BBVABentonSans" w:eastAsia="Trebuchet MS" w:hAnsi="BBVABentonSans" w:cs="Trebuchet MS"/>
        <w:color w:val="808080" w:themeColor="background1" w:themeShade="80"/>
        <w:sz w:val="20"/>
        <w:szCs w:val="20"/>
      </w:rPr>
      <w:t>2</w:t>
    </w:r>
    <w:r w:rsidR="00DD096B">
      <w:rPr>
        <w:rFonts w:ascii="BBVABentonSans" w:eastAsia="Trebuchet MS" w:hAnsi="BBVABentonSans" w:cs="Trebuchet MS"/>
        <w:color w:val="808080" w:themeColor="background1" w:themeShade="80"/>
        <w:sz w:val="20"/>
        <w:szCs w:val="20"/>
      </w:rPr>
      <w:t>1</w:t>
    </w:r>
    <w:r w:rsidRPr="00D837B5">
      <w:rPr>
        <w:rFonts w:ascii="BBVABentonSans" w:eastAsia="Trebuchet MS" w:hAnsi="BBVABentonSans" w:cs="Trebuchet MS"/>
        <w:color w:val="808080" w:themeColor="background1" w:themeShade="80"/>
        <w:sz w:val="20"/>
        <w:szCs w:val="20"/>
      </w:rPr>
      <w:t xml:space="preserve"> de octubre de 202</w:t>
    </w:r>
    <w:r>
      <w:rPr>
        <w:rFonts w:ascii="BBVABentonSans" w:eastAsia="Trebuchet MS" w:hAnsi="BBVABentonSans" w:cs="Trebuchet MS"/>
        <w:color w:val="808080" w:themeColor="background1" w:themeShade="80"/>
        <w:sz w:val="20"/>
        <w:szCs w:val="20"/>
      </w:rPr>
      <w:t>4</w:t>
    </w:r>
  </w:p>
  <w:p w:rsidR="00104D8C" w:rsidRDefault="00104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6B" w:rsidRDefault="00DD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65B9"/>
    <w:multiLevelType w:val="multilevel"/>
    <w:tmpl w:val="8A1E0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9D257C"/>
    <w:multiLevelType w:val="hybridMultilevel"/>
    <w:tmpl w:val="D96824B0"/>
    <w:lvl w:ilvl="0" w:tplc="A824D786">
      <w:numFmt w:val="bullet"/>
      <w:lvlText w:val="-"/>
      <w:lvlJc w:val="left"/>
      <w:pPr>
        <w:ind w:left="644" w:hanging="360"/>
      </w:pPr>
      <w:rPr>
        <w:rFonts w:ascii="Century Gothic" w:eastAsiaTheme="minorHAnsi" w:hAnsi="Century Gothic"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8C"/>
    <w:rsid w:val="00037C81"/>
    <w:rsid w:val="00062F1E"/>
    <w:rsid w:val="00104D8C"/>
    <w:rsid w:val="00150516"/>
    <w:rsid w:val="00165CC1"/>
    <w:rsid w:val="00265AEF"/>
    <w:rsid w:val="002964D4"/>
    <w:rsid w:val="002E3802"/>
    <w:rsid w:val="0037541B"/>
    <w:rsid w:val="00405954"/>
    <w:rsid w:val="00440E7A"/>
    <w:rsid w:val="004E2686"/>
    <w:rsid w:val="004F796E"/>
    <w:rsid w:val="00524391"/>
    <w:rsid w:val="00547622"/>
    <w:rsid w:val="00577E83"/>
    <w:rsid w:val="00624FE7"/>
    <w:rsid w:val="00641FD3"/>
    <w:rsid w:val="006F42C7"/>
    <w:rsid w:val="0071602C"/>
    <w:rsid w:val="00767565"/>
    <w:rsid w:val="007A63F8"/>
    <w:rsid w:val="00836229"/>
    <w:rsid w:val="00844067"/>
    <w:rsid w:val="008D0FE1"/>
    <w:rsid w:val="0095157B"/>
    <w:rsid w:val="00971C3B"/>
    <w:rsid w:val="00973437"/>
    <w:rsid w:val="00A200C9"/>
    <w:rsid w:val="00A21402"/>
    <w:rsid w:val="00A535F1"/>
    <w:rsid w:val="00A67A5E"/>
    <w:rsid w:val="00AD56A8"/>
    <w:rsid w:val="00B72427"/>
    <w:rsid w:val="00BA3E5D"/>
    <w:rsid w:val="00C33175"/>
    <w:rsid w:val="00C77340"/>
    <w:rsid w:val="00C92D6E"/>
    <w:rsid w:val="00D138CC"/>
    <w:rsid w:val="00D5078B"/>
    <w:rsid w:val="00D837B5"/>
    <w:rsid w:val="00D9267C"/>
    <w:rsid w:val="00DD096B"/>
    <w:rsid w:val="00E00D27"/>
    <w:rsid w:val="00E43398"/>
    <w:rsid w:val="00EB4672"/>
    <w:rsid w:val="00EC6687"/>
    <w:rsid w:val="00F50F63"/>
    <w:rsid w:val="00F67FC9"/>
    <w:rsid w:val="00F81B43"/>
    <w:rsid w:val="00F93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CF598"/>
  <w15:chartTrackingRefBased/>
  <w15:docId w15:val="{62B7C235-C23E-4C63-8046-250E2105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4D8C"/>
    <w:pPr>
      <w:widowControl w:val="0"/>
      <w:autoSpaceDE w:val="0"/>
      <w:autoSpaceDN w:val="0"/>
      <w:spacing w:after="0" w:line="240" w:lineRule="auto"/>
    </w:pPr>
    <w:rPr>
      <w:rFonts w:ascii="Trebuchet MS" w:eastAsia="Trebuchet MS" w:hAnsi="Trebuchet MS" w:cs="Trebuchet 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D8C"/>
    <w:pPr>
      <w:widowControl/>
      <w:tabs>
        <w:tab w:val="center" w:pos="4252"/>
        <w:tab w:val="right" w:pos="8504"/>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104D8C"/>
  </w:style>
  <w:style w:type="paragraph" w:styleId="Footer">
    <w:name w:val="footer"/>
    <w:basedOn w:val="Normal"/>
    <w:link w:val="FooterChar"/>
    <w:uiPriority w:val="99"/>
    <w:unhideWhenUsed/>
    <w:rsid w:val="00104D8C"/>
    <w:pPr>
      <w:widowControl/>
      <w:tabs>
        <w:tab w:val="center" w:pos="4252"/>
        <w:tab w:val="right" w:pos="8504"/>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104D8C"/>
  </w:style>
  <w:style w:type="paragraph" w:styleId="BodyText">
    <w:name w:val="Body Text"/>
    <w:basedOn w:val="Normal"/>
    <w:link w:val="BodyTextChar"/>
    <w:uiPriority w:val="1"/>
    <w:qFormat/>
    <w:rsid w:val="00104D8C"/>
    <w:rPr>
      <w:sz w:val="28"/>
      <w:szCs w:val="28"/>
    </w:rPr>
  </w:style>
  <w:style w:type="character" w:customStyle="1" w:styleId="BodyTextChar">
    <w:name w:val="Body Text Char"/>
    <w:basedOn w:val="DefaultParagraphFont"/>
    <w:link w:val="BodyText"/>
    <w:uiPriority w:val="1"/>
    <w:rsid w:val="00104D8C"/>
    <w:rPr>
      <w:rFonts w:ascii="Trebuchet MS" w:eastAsia="Trebuchet MS" w:hAnsi="Trebuchet MS" w:cs="Trebuchet MS"/>
      <w:sz w:val="28"/>
      <w:szCs w:val="28"/>
    </w:rPr>
  </w:style>
  <w:style w:type="paragraph" w:styleId="Title">
    <w:name w:val="Title"/>
    <w:basedOn w:val="Normal"/>
    <w:link w:val="TitleChar"/>
    <w:uiPriority w:val="1"/>
    <w:qFormat/>
    <w:rsid w:val="00104D8C"/>
    <w:pPr>
      <w:spacing w:before="102"/>
      <w:ind w:left="114" w:right="130"/>
      <w:jc w:val="center"/>
    </w:pPr>
    <w:rPr>
      <w:sz w:val="36"/>
      <w:szCs w:val="36"/>
    </w:rPr>
  </w:style>
  <w:style w:type="character" w:customStyle="1" w:styleId="TitleChar">
    <w:name w:val="Title Char"/>
    <w:basedOn w:val="DefaultParagraphFont"/>
    <w:link w:val="Title"/>
    <w:uiPriority w:val="1"/>
    <w:rsid w:val="00104D8C"/>
    <w:rPr>
      <w:rFonts w:ascii="Trebuchet MS" w:eastAsia="Trebuchet MS" w:hAnsi="Trebuchet MS" w:cs="Trebuchet MS"/>
      <w:sz w:val="36"/>
      <w:szCs w:val="36"/>
    </w:rPr>
  </w:style>
  <w:style w:type="paragraph" w:styleId="ListParagraph">
    <w:name w:val="List Paragraph"/>
    <w:basedOn w:val="Normal"/>
    <w:uiPriority w:val="34"/>
    <w:qFormat/>
    <w:rsid w:val="00062F1E"/>
    <w:pPr>
      <w:widowControl/>
      <w:autoSpaceDE/>
      <w:autoSpaceDN/>
      <w:ind w:left="720"/>
      <w:contextualSpacing/>
    </w:pPr>
    <w:rPr>
      <w:rFonts w:ascii="Times New Roman" w:eastAsiaTheme="minorHAnsi" w:hAnsi="Times New Roman" w:cs="Times New Roman"/>
      <w:sz w:val="24"/>
      <w:szCs w:val="24"/>
      <w:lang w:eastAsia="es-ES"/>
    </w:rPr>
  </w:style>
  <w:style w:type="paragraph" w:styleId="NormalWeb">
    <w:name w:val="Normal (Web)"/>
    <w:basedOn w:val="Normal"/>
    <w:uiPriority w:val="99"/>
    <w:semiHidden/>
    <w:unhideWhenUsed/>
    <w:rsid w:val="00D9267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561">
      <w:bodyDiv w:val="1"/>
      <w:marLeft w:val="0"/>
      <w:marRight w:val="0"/>
      <w:marTop w:val="0"/>
      <w:marBottom w:val="0"/>
      <w:divBdr>
        <w:top w:val="none" w:sz="0" w:space="0" w:color="auto"/>
        <w:left w:val="none" w:sz="0" w:space="0" w:color="auto"/>
        <w:bottom w:val="none" w:sz="0" w:space="0" w:color="auto"/>
        <w:right w:val="none" w:sz="0" w:space="0" w:color="auto"/>
      </w:divBdr>
    </w:div>
    <w:div w:id="91098283">
      <w:bodyDiv w:val="1"/>
      <w:marLeft w:val="0"/>
      <w:marRight w:val="0"/>
      <w:marTop w:val="0"/>
      <w:marBottom w:val="0"/>
      <w:divBdr>
        <w:top w:val="none" w:sz="0" w:space="0" w:color="auto"/>
        <w:left w:val="none" w:sz="0" w:space="0" w:color="auto"/>
        <w:bottom w:val="none" w:sz="0" w:space="0" w:color="auto"/>
        <w:right w:val="none" w:sz="0" w:space="0" w:color="auto"/>
      </w:divBdr>
    </w:div>
    <w:div w:id="206573565">
      <w:bodyDiv w:val="1"/>
      <w:marLeft w:val="0"/>
      <w:marRight w:val="0"/>
      <w:marTop w:val="0"/>
      <w:marBottom w:val="0"/>
      <w:divBdr>
        <w:top w:val="none" w:sz="0" w:space="0" w:color="auto"/>
        <w:left w:val="none" w:sz="0" w:space="0" w:color="auto"/>
        <w:bottom w:val="none" w:sz="0" w:space="0" w:color="auto"/>
        <w:right w:val="none" w:sz="0" w:space="0" w:color="auto"/>
      </w:divBdr>
    </w:div>
    <w:div w:id="304822135">
      <w:bodyDiv w:val="1"/>
      <w:marLeft w:val="0"/>
      <w:marRight w:val="0"/>
      <w:marTop w:val="0"/>
      <w:marBottom w:val="0"/>
      <w:divBdr>
        <w:top w:val="none" w:sz="0" w:space="0" w:color="auto"/>
        <w:left w:val="none" w:sz="0" w:space="0" w:color="auto"/>
        <w:bottom w:val="none" w:sz="0" w:space="0" w:color="auto"/>
        <w:right w:val="none" w:sz="0" w:space="0" w:color="auto"/>
      </w:divBdr>
    </w:div>
    <w:div w:id="388699301">
      <w:bodyDiv w:val="1"/>
      <w:marLeft w:val="0"/>
      <w:marRight w:val="0"/>
      <w:marTop w:val="0"/>
      <w:marBottom w:val="0"/>
      <w:divBdr>
        <w:top w:val="none" w:sz="0" w:space="0" w:color="auto"/>
        <w:left w:val="none" w:sz="0" w:space="0" w:color="auto"/>
        <w:bottom w:val="none" w:sz="0" w:space="0" w:color="auto"/>
        <w:right w:val="none" w:sz="0" w:space="0" w:color="auto"/>
      </w:divBdr>
    </w:div>
    <w:div w:id="596059291">
      <w:bodyDiv w:val="1"/>
      <w:marLeft w:val="0"/>
      <w:marRight w:val="0"/>
      <w:marTop w:val="0"/>
      <w:marBottom w:val="0"/>
      <w:divBdr>
        <w:top w:val="none" w:sz="0" w:space="0" w:color="auto"/>
        <w:left w:val="none" w:sz="0" w:space="0" w:color="auto"/>
        <w:bottom w:val="none" w:sz="0" w:space="0" w:color="auto"/>
        <w:right w:val="none" w:sz="0" w:space="0" w:color="auto"/>
      </w:divBdr>
    </w:div>
    <w:div w:id="753094386">
      <w:bodyDiv w:val="1"/>
      <w:marLeft w:val="0"/>
      <w:marRight w:val="0"/>
      <w:marTop w:val="0"/>
      <w:marBottom w:val="0"/>
      <w:divBdr>
        <w:top w:val="none" w:sz="0" w:space="0" w:color="auto"/>
        <w:left w:val="none" w:sz="0" w:space="0" w:color="auto"/>
        <w:bottom w:val="none" w:sz="0" w:space="0" w:color="auto"/>
        <w:right w:val="none" w:sz="0" w:space="0" w:color="auto"/>
      </w:divBdr>
    </w:div>
    <w:div w:id="987973819">
      <w:bodyDiv w:val="1"/>
      <w:marLeft w:val="0"/>
      <w:marRight w:val="0"/>
      <w:marTop w:val="0"/>
      <w:marBottom w:val="0"/>
      <w:divBdr>
        <w:top w:val="none" w:sz="0" w:space="0" w:color="auto"/>
        <w:left w:val="none" w:sz="0" w:space="0" w:color="auto"/>
        <w:bottom w:val="none" w:sz="0" w:space="0" w:color="auto"/>
        <w:right w:val="none" w:sz="0" w:space="0" w:color="auto"/>
      </w:divBdr>
    </w:div>
    <w:div w:id="1012294370">
      <w:bodyDiv w:val="1"/>
      <w:marLeft w:val="0"/>
      <w:marRight w:val="0"/>
      <w:marTop w:val="0"/>
      <w:marBottom w:val="0"/>
      <w:divBdr>
        <w:top w:val="none" w:sz="0" w:space="0" w:color="auto"/>
        <w:left w:val="none" w:sz="0" w:space="0" w:color="auto"/>
        <w:bottom w:val="none" w:sz="0" w:space="0" w:color="auto"/>
        <w:right w:val="none" w:sz="0" w:space="0" w:color="auto"/>
      </w:divBdr>
    </w:div>
    <w:div w:id="1017001787">
      <w:bodyDiv w:val="1"/>
      <w:marLeft w:val="0"/>
      <w:marRight w:val="0"/>
      <w:marTop w:val="0"/>
      <w:marBottom w:val="0"/>
      <w:divBdr>
        <w:top w:val="none" w:sz="0" w:space="0" w:color="auto"/>
        <w:left w:val="none" w:sz="0" w:space="0" w:color="auto"/>
        <w:bottom w:val="none" w:sz="0" w:space="0" w:color="auto"/>
        <w:right w:val="none" w:sz="0" w:space="0" w:color="auto"/>
      </w:divBdr>
    </w:div>
    <w:div w:id="1144930895">
      <w:bodyDiv w:val="1"/>
      <w:marLeft w:val="0"/>
      <w:marRight w:val="0"/>
      <w:marTop w:val="0"/>
      <w:marBottom w:val="0"/>
      <w:divBdr>
        <w:top w:val="none" w:sz="0" w:space="0" w:color="auto"/>
        <w:left w:val="none" w:sz="0" w:space="0" w:color="auto"/>
        <w:bottom w:val="none" w:sz="0" w:space="0" w:color="auto"/>
        <w:right w:val="none" w:sz="0" w:space="0" w:color="auto"/>
      </w:divBdr>
    </w:div>
    <w:div w:id="1160849517">
      <w:bodyDiv w:val="1"/>
      <w:marLeft w:val="0"/>
      <w:marRight w:val="0"/>
      <w:marTop w:val="0"/>
      <w:marBottom w:val="0"/>
      <w:divBdr>
        <w:top w:val="none" w:sz="0" w:space="0" w:color="auto"/>
        <w:left w:val="none" w:sz="0" w:space="0" w:color="auto"/>
        <w:bottom w:val="none" w:sz="0" w:space="0" w:color="auto"/>
        <w:right w:val="none" w:sz="0" w:space="0" w:color="auto"/>
      </w:divBdr>
    </w:div>
    <w:div w:id="1253204627">
      <w:bodyDiv w:val="1"/>
      <w:marLeft w:val="0"/>
      <w:marRight w:val="0"/>
      <w:marTop w:val="0"/>
      <w:marBottom w:val="0"/>
      <w:divBdr>
        <w:top w:val="none" w:sz="0" w:space="0" w:color="auto"/>
        <w:left w:val="none" w:sz="0" w:space="0" w:color="auto"/>
        <w:bottom w:val="none" w:sz="0" w:space="0" w:color="auto"/>
        <w:right w:val="none" w:sz="0" w:space="0" w:color="auto"/>
      </w:divBdr>
    </w:div>
    <w:div w:id="1325663436">
      <w:bodyDiv w:val="1"/>
      <w:marLeft w:val="0"/>
      <w:marRight w:val="0"/>
      <w:marTop w:val="0"/>
      <w:marBottom w:val="0"/>
      <w:divBdr>
        <w:top w:val="none" w:sz="0" w:space="0" w:color="auto"/>
        <w:left w:val="none" w:sz="0" w:space="0" w:color="auto"/>
        <w:bottom w:val="none" w:sz="0" w:space="0" w:color="auto"/>
        <w:right w:val="none" w:sz="0" w:space="0" w:color="auto"/>
      </w:divBdr>
    </w:div>
    <w:div w:id="1528905936">
      <w:bodyDiv w:val="1"/>
      <w:marLeft w:val="0"/>
      <w:marRight w:val="0"/>
      <w:marTop w:val="0"/>
      <w:marBottom w:val="0"/>
      <w:divBdr>
        <w:top w:val="none" w:sz="0" w:space="0" w:color="auto"/>
        <w:left w:val="none" w:sz="0" w:space="0" w:color="auto"/>
        <w:bottom w:val="none" w:sz="0" w:space="0" w:color="auto"/>
        <w:right w:val="none" w:sz="0" w:space="0" w:color="auto"/>
      </w:divBdr>
    </w:div>
    <w:div w:id="1538930045">
      <w:bodyDiv w:val="1"/>
      <w:marLeft w:val="0"/>
      <w:marRight w:val="0"/>
      <w:marTop w:val="0"/>
      <w:marBottom w:val="0"/>
      <w:divBdr>
        <w:top w:val="none" w:sz="0" w:space="0" w:color="auto"/>
        <w:left w:val="none" w:sz="0" w:space="0" w:color="auto"/>
        <w:bottom w:val="none" w:sz="0" w:space="0" w:color="auto"/>
        <w:right w:val="none" w:sz="0" w:space="0" w:color="auto"/>
      </w:divBdr>
    </w:div>
    <w:div w:id="1593666975">
      <w:bodyDiv w:val="1"/>
      <w:marLeft w:val="0"/>
      <w:marRight w:val="0"/>
      <w:marTop w:val="0"/>
      <w:marBottom w:val="0"/>
      <w:divBdr>
        <w:top w:val="none" w:sz="0" w:space="0" w:color="auto"/>
        <w:left w:val="none" w:sz="0" w:space="0" w:color="auto"/>
        <w:bottom w:val="none" w:sz="0" w:space="0" w:color="auto"/>
        <w:right w:val="none" w:sz="0" w:space="0" w:color="auto"/>
      </w:divBdr>
    </w:div>
    <w:div w:id="1737433677">
      <w:bodyDiv w:val="1"/>
      <w:marLeft w:val="0"/>
      <w:marRight w:val="0"/>
      <w:marTop w:val="0"/>
      <w:marBottom w:val="0"/>
      <w:divBdr>
        <w:top w:val="none" w:sz="0" w:space="0" w:color="auto"/>
        <w:left w:val="none" w:sz="0" w:space="0" w:color="auto"/>
        <w:bottom w:val="none" w:sz="0" w:space="0" w:color="auto"/>
        <w:right w:val="none" w:sz="0" w:space="0" w:color="auto"/>
      </w:divBdr>
    </w:div>
    <w:div w:id="1859082680">
      <w:bodyDiv w:val="1"/>
      <w:marLeft w:val="0"/>
      <w:marRight w:val="0"/>
      <w:marTop w:val="0"/>
      <w:marBottom w:val="0"/>
      <w:divBdr>
        <w:top w:val="none" w:sz="0" w:space="0" w:color="auto"/>
        <w:left w:val="none" w:sz="0" w:space="0" w:color="auto"/>
        <w:bottom w:val="none" w:sz="0" w:space="0" w:color="auto"/>
        <w:right w:val="none" w:sz="0" w:space="0" w:color="auto"/>
      </w:divBdr>
    </w:div>
    <w:div w:id="20331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Discurso Luis Vega González</vt:lpstr>
      <vt:lpstr>Discurso Xavier Fernández Real-Girona</vt:lpstr>
    </vt:vector>
  </TitlesOfParts>
  <Company>BBVA</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Discurso Andrés Pedreño Muñoz</dc:title>
  <dc:subject/>
  <dc:creator>PEREZ AVILA ,MARIA</dc:creator>
  <cp:keywords/>
  <dc:description/>
  <cp:lastModifiedBy>Patricia Contreras Tejada</cp:lastModifiedBy>
  <cp:revision>2</cp:revision>
  <cp:lastPrinted>2024-10-21T14:13:00Z</cp:lastPrinted>
  <dcterms:created xsi:type="dcterms:W3CDTF">2024-10-21T14:13:00Z</dcterms:created>
  <dcterms:modified xsi:type="dcterms:W3CDTF">2024-10-21T14:13:00Z</dcterms:modified>
</cp:coreProperties>
</file>